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非专利技术评估资料清单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企业基础资料 　　</w:t>
      </w:r>
    </w:p>
    <w:p>
      <w:pPr>
        <w:numPr>
          <w:ilvl w:val="0"/>
          <w:numId w:val="2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工商企业法人营业执照及税务登记证、生产许可证等。 　　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企业简介； 　　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公司章程及验资报告、审计报告； 　　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企业生产、营销网络分布情况； 　　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企业产品质量标准； 　　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新闻媒体、消费者对产品质量、服务的相关报道及评价等信息； 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其它。 　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非专利技术资料 </w:t>
      </w:r>
    </w:p>
    <w:p>
      <w:pPr>
        <w:numPr>
          <w:ilvl w:val="0"/>
          <w:numId w:val="3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非专利技术的可行性研究报告。内容应包括如下部分 ： </w:t>
      </w:r>
    </w:p>
    <w:p>
      <w:pPr>
        <w:numPr>
          <w:ilvl w:val="0"/>
          <w:numId w:val="4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任务依据与背景（方案论证）；</w:t>
      </w:r>
    </w:p>
    <w:p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本项非专利技术的介绍；</w:t>
      </w:r>
    </w:p>
    <w:p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经济评价与财务评价；</w:t>
      </w:r>
    </w:p>
    <w:p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如准备投资提出投资年度计划；</w:t>
      </w:r>
    </w:p>
    <w:p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如科技成果已转换为生产力应提供三年（或三年内）的财务报表；</w:t>
      </w:r>
    </w:p>
    <w:p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非专利技术的收益期和预期收益额有关情况。包括:非专利技术持有人的经营管理能力、技术更新和新产品开发能力; 非专利技术的获利能力和收益水平;非专利技术产品的技术寿命和经济寿命，单位售价、销售量、市场占有率和利润情况;同功能产品单位售价情况、主要竞争对象的市场占有率、盈利情况等。 </w:t>
      </w:r>
    </w:p>
    <w:p>
      <w:pPr>
        <w:numPr>
          <w:ilvl w:val="0"/>
          <w:numId w:val="3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本项目的成果鉴定技术资料及有关部门颁发的证书、证明或奖励及有关单位的批复文件的复印件。 3．产权者证明 </w:t>
      </w:r>
    </w:p>
    <w:p>
      <w:pPr>
        <w:numPr>
          <w:ilvl w:val="0"/>
          <w:numId w:val="5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如企业提供企业法人营业执照复印件；</w:t>
      </w:r>
    </w:p>
    <w:p>
      <w:pPr>
        <w:numPr>
          <w:ilvl w:val="0"/>
          <w:numId w:val="5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如自然人提供资产权益者身份证复印件。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4.</w:t>
      </w:r>
      <w:r>
        <w:rPr>
          <w:rFonts w:hint="eastAsia"/>
          <w:sz w:val="24"/>
          <w:szCs w:val="24"/>
        </w:rPr>
        <w:t>非专利技术的具体内容。包括名称、类别、运用产品和领域，真实性、有效性、先进性、垄断性、成熟程，所经过的鉴定、验证等；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5.非专利技术的使用情况。包括使用专有技术需具备的经济、技术、设备、工艺、原材料、环境等方面的前提或基础条件;启用时间、使用范围、使用权和所有权转让情况。 　　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三．财务资料 　　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1．委托方近五年（含评估基准日）资产负债表、损益表或与专利产品相关财务收益统计； 　　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2．产品开发研制资金投入及费用统计； 　　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3．委托方未来五年发展规划； 　　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4．委托方对该专利产品未来5年的收益预测及编制说明（见后附表）。  　　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四．其它资料 　　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1．产品获奖证书、高新技术企业认定证书；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2．委托方承诺书。 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未来5年非专利技术收益预测表 项目       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合计 销售量（件）       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销售单价(万元)       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销售收入（万元）       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减：成本、费用       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利润总额       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减：所得税       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税后利润（万元）        </w:t>
      </w:r>
    </w:p>
    <w:p>
      <w:pPr>
        <w:numPr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非专利技术分成率%        </w:t>
      </w:r>
    </w:p>
    <w:p>
      <w:pPr>
        <w:numPr>
          <w:numId w:val="0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非专利技术收益</w:t>
      </w:r>
    </w:p>
    <w:sectPr>
      <w:pgSz w:w="11906" w:h="16838"/>
      <w:pgMar w:top="1020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AE27DC"/>
    <w:multiLevelType w:val="singleLevel"/>
    <w:tmpl w:val="B4AE27DC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F5D42605"/>
    <w:multiLevelType w:val="singleLevel"/>
    <w:tmpl w:val="F5D42605"/>
    <w:lvl w:ilvl="0" w:tentative="0">
      <w:start w:val="1"/>
      <w:numFmt w:val="decimal"/>
      <w:suff w:val="space"/>
      <w:lvlText w:val="%1．"/>
      <w:lvlJc w:val="left"/>
    </w:lvl>
  </w:abstractNum>
  <w:abstractNum w:abstractNumId="2">
    <w:nsid w:val="2C58E696"/>
    <w:multiLevelType w:val="singleLevel"/>
    <w:tmpl w:val="2C58E696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3EE0736D"/>
    <w:multiLevelType w:val="singleLevel"/>
    <w:tmpl w:val="3EE0736D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69E579E0"/>
    <w:multiLevelType w:val="singleLevel"/>
    <w:tmpl w:val="69E579E0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F1C0C"/>
    <w:rsid w:val="728F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2020-09-03T10:17:00Z</dcterms:created>
  <dc:creator>下一个转身</dc:creator>
  <cp:lastModifiedBy>下一个转身</cp:lastModifiedBy>
  <dcterms:modified xsi:type="dcterms:W3CDTF">2020-09-03T10:21:33Z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